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AD7608" w:rsidRDefault="003321BD" w:rsidP="003321BD">
      <w:pPr>
        <w:jc w:val="right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 w:rsidR="00BA4174" w:rsidRPr="00AD760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306BF4" w:rsidRDefault="00306BF4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AB28D8" w:rsidRPr="00AD7608" w:rsidRDefault="00AA4E4C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Default="003321BD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sz w:val="24"/>
          <w:szCs w:val="24"/>
        </w:rPr>
        <w:t>к</w:t>
      </w:r>
      <w:r w:rsidR="00B9754B" w:rsidRPr="00AD7608">
        <w:rPr>
          <w:rFonts w:ascii="Times New Roman" w:hAnsi="Times New Roman" w:cs="Times New Roman"/>
          <w:sz w:val="24"/>
          <w:szCs w:val="24"/>
        </w:rPr>
        <w:t xml:space="preserve"> лоту № </w:t>
      </w:r>
      <w:r w:rsidR="00AF1F1A" w:rsidRPr="00AD7608">
        <w:rPr>
          <w:rFonts w:ascii="Times New Roman" w:hAnsi="Times New Roman" w:cs="Times New Roman"/>
          <w:sz w:val="24"/>
          <w:szCs w:val="24"/>
        </w:rPr>
        <w:t>ТЗС</w:t>
      </w:r>
      <w:r w:rsidR="00B9754B" w:rsidRPr="00AD7608">
        <w:rPr>
          <w:rFonts w:ascii="Times New Roman" w:hAnsi="Times New Roman" w:cs="Times New Roman"/>
          <w:sz w:val="24"/>
          <w:szCs w:val="24"/>
        </w:rPr>
        <w:t>-</w:t>
      </w:r>
      <w:r w:rsidR="000E7330">
        <w:rPr>
          <w:rFonts w:ascii="Times New Roman" w:hAnsi="Times New Roman" w:cs="Times New Roman"/>
          <w:sz w:val="24"/>
          <w:szCs w:val="24"/>
        </w:rPr>
        <w:t>3</w:t>
      </w:r>
      <w:r w:rsidR="002F57D5" w:rsidRPr="002F57D5">
        <w:rPr>
          <w:rFonts w:ascii="Times New Roman" w:hAnsi="Times New Roman" w:cs="Times New Roman"/>
          <w:sz w:val="24"/>
          <w:szCs w:val="24"/>
        </w:rPr>
        <w:t>8</w:t>
      </w:r>
      <w:r w:rsidR="00B9754B" w:rsidRPr="00AD7608">
        <w:rPr>
          <w:rFonts w:ascii="Times New Roman" w:hAnsi="Times New Roman" w:cs="Times New Roman"/>
          <w:sz w:val="24"/>
          <w:szCs w:val="24"/>
        </w:rPr>
        <w:t>/1</w:t>
      </w:r>
      <w:r w:rsidR="00D66551" w:rsidRPr="00AD7608">
        <w:rPr>
          <w:rFonts w:ascii="Times New Roman" w:hAnsi="Times New Roman" w:cs="Times New Roman"/>
          <w:sz w:val="24"/>
          <w:szCs w:val="24"/>
        </w:rPr>
        <w:t>7</w:t>
      </w:r>
    </w:p>
    <w:p w:rsidR="00306BF4" w:rsidRPr="00AD7608" w:rsidRDefault="00306BF4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AD7608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D7608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AD7608" w:rsidRDefault="00AD7608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</w:t>
            </w:r>
            <w:r w:rsidR="002F57D5" w:rsidRPr="002F57D5">
              <w:rPr>
                <w:rFonts w:ascii="Times New Roman" w:hAnsi="Times New Roman" w:cs="Times New Roman"/>
                <w:sz w:val="24"/>
                <w:szCs w:val="24"/>
              </w:rPr>
              <w:t xml:space="preserve">калибровке и градуировке технологических трубопроводов складов ГСМ-1, ГСМ-2, </w:t>
            </w:r>
            <w:proofErr w:type="spellStart"/>
            <w:r w:rsidR="002F57D5" w:rsidRPr="002F57D5">
              <w:rPr>
                <w:rFonts w:ascii="Times New Roman" w:hAnsi="Times New Roman" w:cs="Times New Roman"/>
                <w:sz w:val="24"/>
                <w:szCs w:val="24"/>
              </w:rPr>
              <w:t>межскладской</w:t>
            </w:r>
            <w:proofErr w:type="spellEnd"/>
            <w:r w:rsidR="002F57D5" w:rsidRPr="002F57D5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трубопровод, трубопровод от ГСМ-1 на </w:t>
            </w:r>
            <w:proofErr w:type="spellStart"/>
            <w:r w:rsidR="002F57D5" w:rsidRPr="002F57D5">
              <w:rPr>
                <w:rFonts w:ascii="Times New Roman" w:hAnsi="Times New Roman" w:cs="Times New Roman"/>
                <w:sz w:val="24"/>
                <w:szCs w:val="24"/>
              </w:rPr>
              <w:t>предперронный</w:t>
            </w:r>
            <w:proofErr w:type="spellEnd"/>
            <w:r w:rsidR="002F57D5" w:rsidRPr="002F57D5">
              <w:rPr>
                <w:rFonts w:ascii="Times New Roman" w:hAnsi="Times New Roman" w:cs="Times New Roman"/>
                <w:sz w:val="24"/>
                <w:szCs w:val="24"/>
              </w:rPr>
              <w:t xml:space="preserve"> пункт налива ППН и технологические трубопроводы </w:t>
            </w:r>
            <w:proofErr w:type="spellStart"/>
            <w:r w:rsidR="002F57D5" w:rsidRPr="002F57D5">
              <w:rPr>
                <w:rFonts w:ascii="Times New Roman" w:hAnsi="Times New Roman" w:cs="Times New Roman"/>
                <w:sz w:val="24"/>
                <w:szCs w:val="24"/>
              </w:rPr>
              <w:t>предперронного</w:t>
            </w:r>
            <w:proofErr w:type="spellEnd"/>
            <w:r w:rsidR="002F57D5" w:rsidRPr="002F57D5">
              <w:rPr>
                <w:rFonts w:ascii="Times New Roman" w:hAnsi="Times New Roman" w:cs="Times New Roman"/>
                <w:sz w:val="24"/>
                <w:szCs w:val="24"/>
              </w:rPr>
              <w:t xml:space="preserve"> пункта налива (техническая зона а/п Внуково) ЗАО «ТЗС»</w:t>
            </w:r>
            <w:r w:rsidRPr="00AD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4E4C" w:rsidRPr="00AD7608" w:rsidTr="00175077">
        <w:trPr>
          <w:trHeight w:val="877"/>
        </w:trPr>
        <w:tc>
          <w:tcPr>
            <w:tcW w:w="2836" w:type="dxa"/>
            <w:vAlign w:val="center"/>
          </w:tcPr>
          <w:p w:rsidR="00AA4E4C" w:rsidRPr="00AD7608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AD7608" w:rsidRDefault="00175077" w:rsidP="00AD7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 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10 (десяти) 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13AA2" w:rsidRPr="00AD7608" w:rsidTr="00B13AA2">
        <w:trPr>
          <w:trHeight w:val="958"/>
        </w:trPr>
        <w:tc>
          <w:tcPr>
            <w:tcW w:w="2836" w:type="dxa"/>
            <w:vAlign w:val="center"/>
          </w:tcPr>
          <w:p w:rsidR="00B13AA2" w:rsidRPr="00AD7608" w:rsidRDefault="00B13AA2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B13AA2" w:rsidRPr="00AD7608" w:rsidRDefault="00306BF4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34E7D">
              <w:rPr>
                <w:rFonts w:ascii="Times New Roman" w:hAnsi="Times New Roman"/>
                <w:sz w:val="24"/>
                <w:szCs w:val="24"/>
              </w:rPr>
              <w:t xml:space="preserve"> месяц с момента подписания договора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9754B" w:rsidRPr="00AD7608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AD7608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AD7608" w:rsidTr="00175077">
        <w:trPr>
          <w:trHeight w:val="841"/>
        </w:trPr>
        <w:tc>
          <w:tcPr>
            <w:tcW w:w="2836" w:type="dxa"/>
            <w:vAlign w:val="center"/>
          </w:tcPr>
          <w:p w:rsidR="00B9754B" w:rsidRPr="00AD7608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срок расторжения или изменения договора не предусмотрен в уведомлении.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AD7608" w:rsidTr="00B13AA2">
        <w:trPr>
          <w:trHeight w:val="1845"/>
        </w:trPr>
        <w:tc>
          <w:tcPr>
            <w:tcW w:w="2836" w:type="dxa"/>
            <w:vAlign w:val="center"/>
          </w:tcPr>
          <w:p w:rsidR="00B9754B" w:rsidRPr="00AD7608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AD7608" w:rsidTr="00AD7608">
        <w:trPr>
          <w:trHeight w:val="1194"/>
        </w:trPr>
        <w:tc>
          <w:tcPr>
            <w:tcW w:w="2836" w:type="dxa"/>
          </w:tcPr>
          <w:p w:rsidR="00D66551" w:rsidRPr="00AD7608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7371" w:type="dxa"/>
          </w:tcPr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шоссе, д. 2, склад ГСМ-1;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ш., д. 16, склад ГСМ-2;</w:t>
            </w:r>
          </w:p>
          <w:p w:rsidR="00D66551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 Внуково, Техническая зона.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опасный производ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ственный объект (далее ОПО);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горюче-смазочных материалов;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 транспортной инфраструктуры Московского авиационного узла.</w:t>
            </w:r>
          </w:p>
        </w:tc>
      </w:tr>
      <w:tr w:rsidR="00306BF4" w:rsidRPr="00AD7608" w:rsidTr="00AD7608">
        <w:trPr>
          <w:trHeight w:val="1194"/>
        </w:trPr>
        <w:tc>
          <w:tcPr>
            <w:tcW w:w="2836" w:type="dxa"/>
          </w:tcPr>
          <w:p w:rsidR="00306BF4" w:rsidRDefault="00306BF4" w:rsidP="00306BF4">
            <w:pPr>
              <w:jc w:val="both"/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7371" w:type="dxa"/>
          </w:tcPr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1.Внутрискладской трубопровод ГСМ-1: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резервуаров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фильтрационной до парка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парка до насосной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Внутрискладской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трубопровод ГСМ-2: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Межскладской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трубопровод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Трубопроводная обвязка верхнего парка 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Трубопроводная обвязка нижнего парка 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казематного парка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железнодорожной эстакады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парка до насосной 1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насосной 2 до трубопровода обвязки верхнего парка – насосная 1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обвязки верхнего парка до фильтрационной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насосной 1 до насосной 2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железнодорожной эстакады до насосной 1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железнодорожной эстакады до насосной 2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насосной 1 – раздаточные пункты РП-1, РП-2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нижнего парка до насосной 1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нижнего парка до насосной 3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3.Топливопроводы от склада ГСМ-1 до фильтрационного пункта ППН: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4.Технологические трубопроводы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предперронного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пункта налива: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РП-8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РП-9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РП-10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РП-11.</w:t>
            </w:r>
          </w:p>
        </w:tc>
      </w:tr>
      <w:tr w:rsidR="00306BF4" w:rsidRPr="00AD7608" w:rsidTr="00306BF4">
        <w:trPr>
          <w:trHeight w:val="70"/>
        </w:trPr>
        <w:tc>
          <w:tcPr>
            <w:tcW w:w="2836" w:type="dxa"/>
          </w:tcPr>
          <w:p w:rsidR="00306BF4" w:rsidRPr="00F34E7D" w:rsidRDefault="00306BF4" w:rsidP="00306B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оказания услуг</w:t>
            </w:r>
          </w:p>
        </w:tc>
        <w:tc>
          <w:tcPr>
            <w:tcW w:w="7371" w:type="dxa"/>
          </w:tcPr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Калибровка и градуировка технологических трубопроводов складов ГСМ-1, ГСМ-2,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межскладской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трубопровод, трубопровод от ГСМ-1 на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предперронный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 налива ППН и технологические трубопроводы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предперронного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пункта налива общей </w:t>
            </w:r>
            <w:proofErr w:type="gram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протяженностью  4295</w:t>
            </w:r>
            <w:proofErr w:type="gram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,72м:</w:t>
            </w:r>
          </w:p>
          <w:p w:rsidR="00306BF4" w:rsidRPr="00306BF4" w:rsidRDefault="00306BF4" w:rsidP="00306BF4">
            <w:pPr>
              <w:pStyle w:val="2"/>
              <w:shd w:val="clear" w:color="auto" w:fill="auto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1.Внутрискладские трубопроводы ГСМ-1:</w:t>
            </w:r>
          </w:p>
          <w:p w:rsidR="00306BF4" w:rsidRPr="00306BF4" w:rsidRDefault="00306BF4" w:rsidP="00306BF4">
            <w:pPr>
              <w:pStyle w:val="2"/>
              <w:shd w:val="clear" w:color="auto" w:fill="auto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Трубопроводная обвязка парка </w:t>
            </w:r>
          </w:p>
          <w:p w:rsidR="00306BF4" w:rsidRPr="00306BF4" w:rsidRDefault="00306BF4" w:rsidP="00306BF4">
            <w:pPr>
              <w:pStyle w:val="2"/>
              <w:shd w:val="clear" w:color="auto" w:fill="auto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>(3 нитки) Ø273х8мм (2 нитки) Ø325х6мм-298м.</w:t>
            </w:r>
          </w:p>
          <w:p w:rsidR="00306BF4" w:rsidRPr="00306BF4" w:rsidRDefault="00306BF4" w:rsidP="00306BF4">
            <w:pPr>
              <w:pStyle w:val="2"/>
              <w:shd w:val="clear" w:color="auto" w:fill="auto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фильтрационной до парка </w:t>
            </w:r>
          </w:p>
          <w:p w:rsidR="00306BF4" w:rsidRPr="00306BF4" w:rsidRDefault="00306BF4" w:rsidP="00306BF4">
            <w:pPr>
              <w:pStyle w:val="2"/>
              <w:shd w:val="clear" w:color="auto" w:fill="auto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>Ø273х8мм-265м.</w:t>
            </w:r>
          </w:p>
          <w:p w:rsidR="00306BF4" w:rsidRPr="00306BF4" w:rsidRDefault="00306BF4" w:rsidP="00306BF4">
            <w:pPr>
              <w:pStyle w:val="2"/>
              <w:shd w:val="clear" w:color="auto" w:fill="auto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парка до насосной </w:t>
            </w:r>
          </w:p>
          <w:p w:rsidR="00306BF4" w:rsidRPr="00306BF4" w:rsidRDefault="00306BF4" w:rsidP="00306BF4">
            <w:pPr>
              <w:pStyle w:val="2"/>
              <w:shd w:val="clear" w:color="auto" w:fill="auto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>Ø273х8мм-135м.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Внутрискладские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трубопроводы ГСМ-2:</w:t>
            </w:r>
          </w:p>
          <w:p w:rsidR="00306BF4" w:rsidRPr="00306BF4" w:rsidRDefault="00306BF4" w:rsidP="00306BF4">
            <w:pPr>
              <w:pStyle w:val="2"/>
              <w:shd w:val="clear" w:color="auto" w:fill="auto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>Межскладской</w:t>
            </w:r>
            <w:proofErr w:type="spellEnd"/>
            <w:r w:rsidRPr="00306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трубопровод Ø159х7мм-150,6м.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Трубопроводная обвязка верхнего парка, трубопроводы до насосной 1 </w:t>
            </w:r>
            <w:proofErr w:type="gram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 насосной</w:t>
            </w:r>
            <w:proofErr w:type="gram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2:</w:t>
            </w:r>
          </w:p>
          <w:p w:rsidR="00306BF4" w:rsidRPr="00306BF4" w:rsidRDefault="00306BF4" w:rsidP="00306B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Обвязка парка (6 ниток) Ø273х8мм-42м.</w:t>
            </w:r>
          </w:p>
          <w:p w:rsidR="00306BF4" w:rsidRPr="00306BF4" w:rsidRDefault="00306BF4" w:rsidP="00306B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парка до насосной 1 (2 нитки) Ø273х8мм-350м.</w:t>
            </w:r>
          </w:p>
          <w:p w:rsidR="00306BF4" w:rsidRPr="00306BF4" w:rsidRDefault="00306BF4" w:rsidP="00306B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насосной 2 до трубопровода обвязки верхнего парка – насосная 1 (2 нитки) Ø159х6мм, (4 нитки) Ø219х8мм-70м.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обвязки верхнего парка до фильтрационной Ø273х8мм-40м.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насосной 1 до насосной 2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Ø159х6мм -105м.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казематного парка:</w:t>
            </w:r>
          </w:p>
          <w:p w:rsidR="00306BF4" w:rsidRPr="00306BF4" w:rsidRDefault="00306BF4" w:rsidP="00306BF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Трубопроводы от 9-10 казематных резервуаров до насосной 1 (2 нитки) Ø159х6мм -188м.</w:t>
            </w:r>
          </w:p>
          <w:p w:rsidR="00306BF4" w:rsidRPr="00306BF4" w:rsidRDefault="00306BF4" w:rsidP="00306BF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Трубопроводы от 11-12 казематных резервуаров до насосной 1 (2 нитки) Ø159х6мм, Ø219х8мм-110м.</w:t>
            </w:r>
          </w:p>
          <w:p w:rsidR="00306BF4" w:rsidRPr="00306BF4" w:rsidRDefault="00306BF4" w:rsidP="00306BF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Отводы от резервуаров (левый и правый) (8 ниток) Ø159х6мм -120м.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железнодорожной эстакады (коллекторы, 4 нитки) (2 нитки Ø159х6мм), (2 нитки Ø219х8мм) -300м.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железнодорожной эстакады до насосной 1 (2 нитки) Ø159х6мм, Ø219х8мм -240м.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железнодорожной эстакады до насосной 2 (2 нитки) Ø219х8мм -190м.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нижнего парка (коллекторы, 4 пары по 2 нитки) Ø273х8мм-160м.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нижнего парка до насосной 1 (2 нитки) Ø273х8мм -440м.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нижнего парка до насосной 3</w:t>
            </w:r>
          </w:p>
          <w:p w:rsidR="00306BF4" w:rsidRPr="00306BF4" w:rsidRDefault="00306BF4" w:rsidP="00306BF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обвязки нижнего парка до насосной 3 (2 нитки) Ø273х8мм -80м.</w:t>
            </w:r>
          </w:p>
          <w:p w:rsidR="00306BF4" w:rsidRPr="00306BF4" w:rsidRDefault="00306BF4" w:rsidP="00306BF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обвязки нижнего парка до насосной 3 (1 нитка) Ø159х5мм -50м.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Топливопроводы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насосная 1 – раздаточные пункты 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РП-1, РП-2 (2 нитки) Ø108х5мм -100м.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3.Топливопроводы от склада ГСМ-1 до фильтрационного пункта ППН Ø219х8мм, Ø219х6мм, Ø159х4,5мм. 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-712,12м.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4.Технологические трубопроводы </w:t>
            </w:r>
            <w:proofErr w:type="spell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предперронного</w:t>
            </w:r>
            <w:proofErr w:type="spell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пункта налива: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РП-8    Ø159х4,5мм -30м.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РП-9    Ø159х4,5мм -30м.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Трубопроводная обвязка РП-</w:t>
            </w:r>
            <w:proofErr w:type="gram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 Ø</w:t>
            </w:r>
            <w:proofErr w:type="gram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159х4,5мм -45м. 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Трубопроводная обвязка РП-</w:t>
            </w:r>
            <w:proofErr w:type="gramStart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 Ø</w:t>
            </w:r>
            <w:proofErr w:type="gramEnd"/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159х4,5мм -45м.</w:t>
            </w:r>
          </w:p>
          <w:p w:rsidR="00306BF4" w:rsidRPr="00306BF4" w:rsidRDefault="00306BF4" w:rsidP="00306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результатов в соответствии с МИ-2800-2003</w:t>
            </w:r>
          </w:p>
        </w:tc>
      </w:tr>
    </w:tbl>
    <w:p w:rsidR="00AA4E4C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57D5" w:rsidRDefault="002F57D5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57D5" w:rsidRDefault="002F57D5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57D5" w:rsidRPr="003321BD" w:rsidRDefault="002F57D5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D3909"/>
    <w:multiLevelType w:val="hybridMultilevel"/>
    <w:tmpl w:val="B6FC9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AD78E4"/>
    <w:multiLevelType w:val="hybridMultilevel"/>
    <w:tmpl w:val="05F6F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334E4F"/>
    <w:multiLevelType w:val="hybridMultilevel"/>
    <w:tmpl w:val="01DE1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E7330"/>
    <w:rsid w:val="00175077"/>
    <w:rsid w:val="002C73C1"/>
    <w:rsid w:val="002F57D5"/>
    <w:rsid w:val="00306BF4"/>
    <w:rsid w:val="003321BD"/>
    <w:rsid w:val="00353391"/>
    <w:rsid w:val="003F6006"/>
    <w:rsid w:val="00744966"/>
    <w:rsid w:val="00AA3411"/>
    <w:rsid w:val="00AA4E4C"/>
    <w:rsid w:val="00AB28D8"/>
    <w:rsid w:val="00AC02A5"/>
    <w:rsid w:val="00AD7608"/>
    <w:rsid w:val="00AF1F1A"/>
    <w:rsid w:val="00B13AA2"/>
    <w:rsid w:val="00B9754B"/>
    <w:rsid w:val="00BA4174"/>
    <w:rsid w:val="00C41FEA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D0A0F"/>
  <w15:docId w15:val="{F50F9A7D-D09B-407F-97AB-09DC6FA0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306BF4"/>
    <w:rPr>
      <w:rFonts w:cs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306BF4"/>
    <w:pPr>
      <w:shd w:val="clear" w:color="auto" w:fill="FFFFFF"/>
      <w:spacing w:after="0" w:line="264" w:lineRule="exact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ATK-Smeta3</cp:lastModifiedBy>
  <cp:revision>19</cp:revision>
  <dcterms:created xsi:type="dcterms:W3CDTF">2016-07-20T12:54:00Z</dcterms:created>
  <dcterms:modified xsi:type="dcterms:W3CDTF">2017-07-26T12:44:00Z</dcterms:modified>
</cp:coreProperties>
</file>